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6027" w:rsidRDefault="00715BBD">
      <w:pPr>
        <w:rPr>
          <w:rFonts w:hint="cs"/>
        </w:rPr>
      </w:pPr>
      <w:r>
        <w:rPr>
          <w:rFonts w:hint="cs"/>
          <w:rtl/>
        </w:rPr>
        <w:t>מסמך בדיקה</w:t>
      </w:r>
      <w:bookmarkStart w:id="0" w:name="_GoBack"/>
      <w:bookmarkEnd w:id="0"/>
    </w:p>
    <w:sectPr w:rsidR="000B6027" w:rsidSect="002C22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5BBD"/>
    <w:rsid w:val="000B6027"/>
    <w:rsid w:val="002C2224"/>
    <w:rsid w:val="00715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מעבדה טכני</dc:creator>
  <cp:lastModifiedBy>מעבדה טכני</cp:lastModifiedBy>
  <cp:revision>1</cp:revision>
  <dcterms:created xsi:type="dcterms:W3CDTF">2013-12-29T10:56:00Z</dcterms:created>
  <dcterms:modified xsi:type="dcterms:W3CDTF">2013-12-29T10:56:00Z</dcterms:modified>
</cp:coreProperties>
</file>